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5F" w:rsidRDefault="00841E5F" w:rsidP="00841E5F">
      <w:pPr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841E5F" w:rsidRDefault="00841E5F" w:rsidP="00841E5F">
      <w:pPr>
        <w:jc w:val="left"/>
        <w:rPr>
          <w:b/>
          <w:color w:val="000000" w:themeColor="text1"/>
          <w:sz w:val="44"/>
          <w:szCs w:val="44"/>
        </w:rPr>
      </w:pPr>
    </w:p>
    <w:p w:rsidR="00841E5F" w:rsidRDefault="00841E5F" w:rsidP="00841E5F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/>
          <w:b/>
          <w:color w:val="000000" w:themeColor="text1"/>
          <w:sz w:val="44"/>
          <w:szCs w:val="44"/>
        </w:rPr>
        <w:t>2022</w:t>
      </w:r>
      <w:r>
        <w:rPr>
          <w:rFonts w:hint="eastAsia"/>
          <w:b/>
          <w:color w:val="000000" w:themeColor="text1"/>
          <w:sz w:val="44"/>
          <w:szCs w:val="44"/>
        </w:rPr>
        <w:t>年内蒙古自治区妇联“蒲公英”</w:t>
      </w:r>
    </w:p>
    <w:p w:rsidR="00841E5F" w:rsidRDefault="00841E5F" w:rsidP="00841E5F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妇女儿童权益服务项目申请书</w:t>
      </w:r>
    </w:p>
    <w:p w:rsidR="00841E5F" w:rsidRDefault="00841E5F" w:rsidP="00841E5F">
      <w:pPr>
        <w:rPr>
          <w:color w:val="000000" w:themeColor="text1"/>
          <w:sz w:val="44"/>
          <w:szCs w:val="44"/>
        </w:rPr>
      </w:pPr>
    </w:p>
    <w:p w:rsidR="00841E5F" w:rsidRDefault="00841E5F" w:rsidP="00841E5F">
      <w:pPr>
        <w:rPr>
          <w:color w:val="000000" w:themeColor="text1"/>
          <w:sz w:val="44"/>
          <w:szCs w:val="44"/>
        </w:rPr>
      </w:pP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0"/>
          <w:szCs w:val="30"/>
        </w:rPr>
        <w:t xml:space="preserve">      </w:t>
      </w:r>
      <w:r>
        <w:rPr>
          <w:rFonts w:hint="eastAsia"/>
          <w:color w:val="000000" w:themeColor="text1"/>
          <w:sz w:val="32"/>
          <w:szCs w:val="32"/>
        </w:rPr>
        <w:t>项目名称：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</w:t>
      </w: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</w:t>
      </w:r>
      <w:r>
        <w:rPr>
          <w:rFonts w:hint="eastAsia"/>
          <w:color w:val="000000" w:themeColor="text1"/>
          <w:sz w:val="32"/>
          <w:szCs w:val="32"/>
        </w:rPr>
        <w:t>项目编号：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</w:t>
      </w: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</w:t>
      </w: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</w:t>
      </w:r>
      <w:r>
        <w:rPr>
          <w:rFonts w:hint="eastAsia"/>
          <w:color w:val="000000" w:themeColor="text1"/>
          <w:sz w:val="32"/>
          <w:szCs w:val="32"/>
        </w:rPr>
        <w:t>申报单位（盖章）：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</w:rPr>
        <w:t xml:space="preserve">          </w:t>
      </w: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</w:t>
      </w:r>
      <w:r>
        <w:rPr>
          <w:rFonts w:hint="eastAsia"/>
          <w:color w:val="000000" w:themeColor="text1"/>
          <w:sz w:val="32"/>
          <w:szCs w:val="32"/>
        </w:rPr>
        <w:t>法定代表人签字：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</w:p>
    <w:p w:rsidR="00841E5F" w:rsidRDefault="00841E5F" w:rsidP="00841E5F">
      <w:pPr>
        <w:ind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</w:t>
      </w:r>
      <w:r>
        <w:rPr>
          <w:rFonts w:hint="eastAsia"/>
          <w:color w:val="000000" w:themeColor="text1"/>
          <w:sz w:val="32"/>
          <w:szCs w:val="32"/>
        </w:rPr>
        <w:t>填表日期：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</w:t>
      </w:r>
    </w:p>
    <w:p w:rsidR="00841E5F" w:rsidRDefault="00841E5F" w:rsidP="00841E5F">
      <w:pPr>
        <w:rPr>
          <w:color w:val="000000" w:themeColor="text1"/>
          <w:sz w:val="32"/>
          <w:szCs w:val="32"/>
        </w:rPr>
      </w:pPr>
    </w:p>
    <w:p w:rsidR="00841E5F" w:rsidRDefault="00841E5F" w:rsidP="00841E5F">
      <w:pPr>
        <w:rPr>
          <w:color w:val="000000" w:themeColor="text1"/>
          <w:sz w:val="32"/>
          <w:szCs w:val="32"/>
        </w:rPr>
      </w:pPr>
    </w:p>
    <w:p w:rsidR="00841E5F" w:rsidRDefault="00841E5F" w:rsidP="00841E5F">
      <w:pPr>
        <w:ind w:firstLineChars="800" w:firstLine="2560"/>
        <w:rPr>
          <w:color w:val="000000" w:themeColor="text1"/>
          <w:sz w:val="32"/>
          <w:szCs w:val="32"/>
        </w:rPr>
      </w:pPr>
    </w:p>
    <w:p w:rsidR="00841E5F" w:rsidRDefault="00841E5F" w:rsidP="00841E5F">
      <w:pPr>
        <w:ind w:firstLineChars="950" w:firstLine="3040"/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内蒙古自治区妇联</w:t>
      </w:r>
    </w:p>
    <w:p w:rsidR="00841E5F" w:rsidRDefault="00841E5F" w:rsidP="00841E5F">
      <w:pPr>
        <w:ind w:firstLineChars="1050" w:firstLine="336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32"/>
          <w:szCs w:val="32"/>
        </w:rPr>
        <w:t xml:space="preserve">年   月   日  </w:t>
      </w:r>
    </w:p>
    <w:p w:rsidR="00841E5F" w:rsidRDefault="00841E5F" w:rsidP="00841E5F">
      <w:pPr>
        <w:spacing w:line="240" w:lineRule="atLeast"/>
        <w:ind w:firstLineChars="900" w:firstLine="3253"/>
        <w:rPr>
          <w:rFonts w:ascii="宋体" w:hAnsi="宋体"/>
          <w:b/>
          <w:color w:val="000000" w:themeColor="text1"/>
          <w:sz w:val="36"/>
          <w:szCs w:val="36"/>
        </w:rPr>
        <w:sectPr w:rsidR="00841E5F">
          <w:footerReference w:type="default" r:id="rId8"/>
          <w:pgSz w:w="11906" w:h="16838"/>
          <w:pgMar w:top="1588" w:right="1474" w:bottom="1418" w:left="1588" w:header="851" w:footer="794" w:gutter="0"/>
          <w:cols w:space="425"/>
          <w:docGrid w:type="lines" w:linePitch="312"/>
        </w:sectPr>
      </w:pPr>
    </w:p>
    <w:p w:rsidR="00841E5F" w:rsidRDefault="00841E5F" w:rsidP="00841E5F">
      <w:pPr>
        <w:spacing w:line="240" w:lineRule="atLeast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lastRenderedPageBreak/>
        <w:t>填 报 说 明</w:t>
      </w:r>
    </w:p>
    <w:p w:rsidR="00841E5F" w:rsidRDefault="00841E5F" w:rsidP="00841E5F">
      <w:pPr>
        <w:spacing w:line="56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 w:rsidR="00841E5F" w:rsidRDefault="00841E5F" w:rsidP="00841E5F">
      <w:pPr>
        <w:numPr>
          <w:ilvl w:val="0"/>
          <w:numId w:val="1"/>
        </w:numPr>
        <w:spacing w:line="640" w:lineRule="exact"/>
        <w:ind w:firstLineChars="200" w:firstLine="600"/>
        <w:rPr>
          <w:rFonts w:ascii="华文仿宋" w:eastAsia="华文仿宋" w:hAnsi="华文仿宋" w:cs="宋体"/>
          <w:color w:val="000000" w:themeColor="text1"/>
          <w:sz w:val="30"/>
          <w:szCs w:val="30"/>
        </w:rPr>
      </w:pPr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申请书项目名称由申报单位自行编写，项目编号由自治区妇联权益部负责填写，为保证统一规范，请勿对申报书格式进行修改，填写内容请勿超过要求字数。</w:t>
      </w:r>
    </w:p>
    <w:p w:rsidR="00841E5F" w:rsidRDefault="00841E5F" w:rsidP="00841E5F">
      <w:pPr>
        <w:numPr>
          <w:ilvl w:val="0"/>
          <w:numId w:val="1"/>
        </w:numPr>
        <w:spacing w:line="640" w:lineRule="exact"/>
        <w:ind w:firstLineChars="200" w:firstLine="600"/>
        <w:rPr>
          <w:rFonts w:ascii="华文仿宋" w:eastAsia="华文仿宋" w:hAnsi="华文仿宋" w:cs="宋体"/>
          <w:color w:val="000000" w:themeColor="text1"/>
          <w:sz w:val="30"/>
          <w:szCs w:val="30"/>
        </w:rPr>
      </w:pPr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申报单位应如实说明单位基本情况，准确填写单位服务实施地域、受益对象（数量、群体、金额等），合理安排项目进度，主要包括项目活动内容、时间、地点和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详细资金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预算，项目预期</w:t>
      </w:r>
      <w:r>
        <w:rPr>
          <w:rFonts w:ascii="华文仿宋" w:eastAsia="华文仿宋" w:hAnsi="华文仿宋" w:cs="宋体"/>
          <w:color w:val="000000" w:themeColor="text1"/>
          <w:sz w:val="30"/>
          <w:szCs w:val="30"/>
        </w:rPr>
        <w:t>及</w:t>
      </w:r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要解决的问题和取得的社会效益，并提出合理、规范的项目实施方案。</w:t>
      </w:r>
    </w:p>
    <w:p w:rsidR="00841E5F" w:rsidRDefault="00841E5F" w:rsidP="00841E5F">
      <w:pPr>
        <w:spacing w:line="640" w:lineRule="exact"/>
        <w:ind w:firstLineChars="200" w:firstLine="600"/>
        <w:rPr>
          <w:rFonts w:ascii="华文仿宋" w:eastAsia="华文仿宋" w:hAnsi="华文仿宋" w:cs="宋体"/>
          <w:color w:val="000000" w:themeColor="text1"/>
          <w:sz w:val="30"/>
          <w:szCs w:val="30"/>
        </w:rPr>
      </w:pPr>
      <w:r>
        <w:rPr>
          <w:rFonts w:ascii="华文仿宋" w:eastAsia="华文仿宋" w:hAnsi="华文仿宋" w:cs="宋体" w:hint="eastAsia"/>
          <w:color w:val="000000" w:themeColor="text1"/>
          <w:sz w:val="30"/>
          <w:szCs w:val="30"/>
        </w:rPr>
        <w:t>三、资金预算应按提供服务内容、场次、受益对象的数量及费用标准编制，国家有规定的，按相关规定执行；国家无相关规定的，费用标准应符合项目实际情况编制。预算不得编制人员工资、固定资产购置等费用，所有资金支出应与为受益对象提供的服务相关。</w:t>
      </w:r>
    </w:p>
    <w:p w:rsidR="00841E5F" w:rsidRDefault="00841E5F" w:rsidP="00841E5F">
      <w:pPr>
        <w:spacing w:line="640" w:lineRule="exact"/>
        <w:ind w:firstLineChars="200" w:firstLine="600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四、社会组织培训服务项目由联合申报单位共同申请和执行。</w:t>
      </w:r>
    </w:p>
    <w:p w:rsidR="00841E5F" w:rsidRDefault="00841E5F" w:rsidP="00841E5F">
      <w:pPr>
        <w:spacing w:line="640" w:lineRule="exac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  </w:t>
      </w: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 w:rsidR="00841E5F" w:rsidRDefault="00841E5F" w:rsidP="00841E5F">
      <w:pPr>
        <w:spacing w:line="5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2"/>
        </w:rPr>
        <w:lastRenderedPageBreak/>
        <w:t>“蒲公英”内蒙古妇女儿童权益服务项目申请表</w:t>
      </w:r>
    </w:p>
    <w:tbl>
      <w:tblPr>
        <w:tblpPr w:leftFromText="180" w:rightFromText="180" w:vertAnchor="page" w:horzAnchor="margin" w:tblpXSpec="center" w:tblpY="2191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1164"/>
        <w:gridCol w:w="1200"/>
        <w:gridCol w:w="698"/>
        <w:gridCol w:w="651"/>
        <w:gridCol w:w="143"/>
        <w:gridCol w:w="923"/>
        <w:gridCol w:w="353"/>
        <w:gridCol w:w="81"/>
        <w:gridCol w:w="614"/>
        <w:gridCol w:w="82"/>
        <w:gridCol w:w="399"/>
        <w:gridCol w:w="218"/>
        <w:gridCol w:w="512"/>
        <w:gridCol w:w="428"/>
      </w:tblGrid>
      <w:tr w:rsidR="00841E5F" w:rsidTr="001C6E62">
        <w:trPr>
          <w:trHeight w:val="921"/>
        </w:trPr>
        <w:tc>
          <w:tcPr>
            <w:tcW w:w="968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一、申报单位基本情况  </w:t>
            </w: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申报单位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申报资金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3856" w:type="dxa"/>
            <w:gridSpan w:val="5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成立时间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399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428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月</w:t>
            </w:r>
          </w:p>
        </w:tc>
      </w:tr>
      <w:tr w:rsidR="00841E5F" w:rsidTr="001C6E62">
        <w:trPr>
          <w:trHeight w:val="486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1139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曾获</w:t>
            </w:r>
            <w:proofErr w:type="gramStart"/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何种荣誉</w:t>
            </w:r>
            <w:proofErr w:type="gramEnd"/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2020年度年检结论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415" w:type="dxa"/>
            <w:gridSpan w:val="4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2021年度年检结论</w:t>
            </w:r>
          </w:p>
        </w:tc>
        <w:tc>
          <w:tcPr>
            <w:tcW w:w="2687" w:type="dxa"/>
            <w:gridSpan w:val="8"/>
            <w:shd w:val="clear" w:color="FFFFFF" w:fill="FFFFFF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459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有无免税资格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评估等级</w:t>
            </w:r>
          </w:p>
        </w:tc>
        <w:tc>
          <w:tcPr>
            <w:tcW w:w="1066" w:type="dxa"/>
            <w:gridSpan w:val="2"/>
            <w:shd w:val="clear" w:color="FFFFFF" w:fill="FFFFFF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434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1825" w:type="dxa"/>
            <w:gridSpan w:val="5"/>
            <w:shd w:val="clear" w:color="FFFFFF" w:fill="FFFFFF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428" w:type="dxa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</w:p>
        </w:tc>
      </w:tr>
      <w:tr w:rsidR="00841E5F" w:rsidTr="001C6E62">
        <w:trPr>
          <w:trHeight w:val="538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服务领域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实施时间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434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gridSpan w:val="3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月至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841E5F" w:rsidRDefault="00841E5F" w:rsidP="001C6E6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428" w:type="dxa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月</w:t>
            </w:r>
          </w:p>
        </w:tc>
      </w:tr>
      <w:tr w:rsidR="00841E5F" w:rsidTr="001C6E62">
        <w:trPr>
          <w:trHeight w:val="509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实施地域</w:t>
            </w:r>
          </w:p>
        </w:tc>
        <w:tc>
          <w:tcPr>
            <w:tcW w:w="2364" w:type="dxa"/>
            <w:gridSpan w:val="2"/>
            <w:shd w:val="clear" w:color="auto" w:fill="auto"/>
            <w:vAlign w:val="bottom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实施地址</w:t>
            </w:r>
          </w:p>
        </w:tc>
        <w:tc>
          <w:tcPr>
            <w:tcW w:w="3753" w:type="dxa"/>
            <w:gridSpan w:val="10"/>
            <w:vAlign w:val="bottom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受益对象类别</w:t>
            </w:r>
          </w:p>
        </w:tc>
        <w:tc>
          <w:tcPr>
            <w:tcW w:w="2364" w:type="dxa"/>
            <w:gridSpan w:val="2"/>
            <w:shd w:val="clear" w:color="auto" w:fill="auto"/>
            <w:vAlign w:val="bottom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349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受益人数</w:t>
            </w:r>
          </w:p>
        </w:tc>
        <w:tc>
          <w:tcPr>
            <w:tcW w:w="3753" w:type="dxa"/>
            <w:gridSpan w:val="10"/>
            <w:vAlign w:val="bottom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59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户名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开户账号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15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开户行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03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税务登记证号</w:t>
            </w:r>
          </w:p>
        </w:tc>
        <w:tc>
          <w:tcPr>
            <w:tcW w:w="7466" w:type="dxa"/>
            <w:gridSpan w:val="14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898" w:type="dxa"/>
            <w:gridSpan w:val="2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办公电话</w:t>
            </w:r>
          </w:p>
        </w:tc>
        <w:tc>
          <w:tcPr>
            <w:tcW w:w="2070" w:type="dxa"/>
            <w:gridSpan w:val="4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手机</w:t>
            </w:r>
          </w:p>
        </w:tc>
        <w:tc>
          <w:tcPr>
            <w:tcW w:w="2333" w:type="dxa"/>
            <w:gridSpan w:val="7"/>
            <w:shd w:val="clear" w:color="FFFFFF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项目负责人</w:t>
            </w:r>
          </w:p>
        </w:tc>
        <w:tc>
          <w:tcPr>
            <w:tcW w:w="1164" w:type="dxa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333" w:type="dxa"/>
            <w:gridSpan w:val="7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622"/>
        </w:trPr>
        <w:tc>
          <w:tcPr>
            <w:tcW w:w="2222" w:type="dxa"/>
            <w:shd w:val="clear" w:color="auto" w:fill="D9D9D9"/>
            <w:vAlign w:val="center"/>
          </w:tcPr>
          <w:p w:rsidR="00841E5F" w:rsidRDefault="00841E5F" w:rsidP="001C6E62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4"/>
              </w:rPr>
              <w:t>项目联系人</w:t>
            </w:r>
          </w:p>
        </w:tc>
        <w:tc>
          <w:tcPr>
            <w:tcW w:w="1164" w:type="dxa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333" w:type="dxa"/>
            <w:gridSpan w:val="7"/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</w:tbl>
    <w:p w:rsidR="00841E5F" w:rsidRDefault="00841E5F" w:rsidP="00841E5F"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</w:rPr>
      </w:pP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8041"/>
        <w:gridCol w:w="1519"/>
      </w:tblGrid>
      <w:tr w:rsidR="00841E5F" w:rsidTr="001C6E62">
        <w:trPr>
          <w:trHeight w:val="415"/>
          <w:jc w:val="center"/>
        </w:trPr>
        <w:tc>
          <w:tcPr>
            <w:tcW w:w="9560" w:type="dxa"/>
            <w:gridSpan w:val="2"/>
            <w:tcBorders>
              <w:top w:val="nil"/>
              <w:right w:val="nil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二、项目背景</w:t>
            </w:r>
          </w:p>
        </w:tc>
      </w:tr>
      <w:tr w:rsidR="00841E5F" w:rsidTr="001C6E62">
        <w:trPr>
          <w:trHeight w:val="5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项目的意义和必要性（项目实施地区及聚焦人群及其面临的问题和需求）</w:t>
            </w:r>
          </w:p>
        </w:tc>
      </w:tr>
      <w:tr w:rsidR="00841E5F" w:rsidTr="001C6E62">
        <w:trPr>
          <w:trHeight w:val="5507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694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项目的可行性：单位宗旨、工作团队、活动能力、活动品牌、荣誉等</w:t>
            </w:r>
          </w:p>
        </w:tc>
      </w:tr>
      <w:tr w:rsidR="00841E5F" w:rsidTr="001C6E62">
        <w:trPr>
          <w:trHeight w:val="7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41E5F" w:rsidRDefault="00841E5F" w:rsidP="001C6E62">
            <w:pPr>
              <w:widowControl/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41E5F" w:rsidTr="001C6E62">
        <w:trPr>
          <w:trHeight w:val="431"/>
          <w:jc w:val="center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 xml:space="preserve">三、项目方案 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（此页可拓展）</w:t>
            </w:r>
          </w:p>
        </w:tc>
      </w:tr>
      <w:tr w:rsidR="00841E5F" w:rsidTr="001C6E62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t>（一）项目目标和指标（项目解决的问题与社会效益）</w:t>
            </w:r>
          </w:p>
        </w:tc>
      </w:tr>
      <w:tr w:rsidR="00841E5F" w:rsidTr="001C6E62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ind w:firstLineChars="100" w:firstLine="281"/>
              <w:jc w:val="left"/>
              <w:rPr>
                <w:rFonts w:ascii="楷体" w:eastAsia="楷体" w:hAnsi="楷体" w:cs="宋体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8"/>
              </w:rPr>
              <w:t>项目目标：</w:t>
            </w: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ind w:firstLineChars="100" w:firstLine="281"/>
              <w:jc w:val="left"/>
              <w:rPr>
                <w:rFonts w:ascii="楷体" w:eastAsia="楷体" w:hAnsi="楷体" w:cs="宋体"/>
                <w:b/>
                <w:color w:val="000000" w:themeColor="text1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8"/>
              </w:rPr>
              <w:t>项目指标：</w:t>
            </w:r>
          </w:p>
          <w:p w:rsidR="00841E5F" w:rsidRDefault="00841E5F" w:rsidP="001C6E62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1、数量指标</w:t>
            </w: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2、质量指标</w:t>
            </w: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3、社会效益指标</w:t>
            </w: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t>（二）项目计划（时间安排+方式方法+内容）</w:t>
            </w:r>
          </w:p>
        </w:tc>
      </w:tr>
      <w:tr w:rsidR="00841E5F" w:rsidTr="001C6E62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495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t>（三）风险分析及应对办法</w:t>
            </w:r>
          </w:p>
        </w:tc>
      </w:tr>
      <w:tr w:rsidR="00841E5F" w:rsidTr="001C6E62">
        <w:trPr>
          <w:trHeight w:val="1536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spacing w:line="20" w:lineRule="exac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ind w:firstLineChars="200" w:firstLine="56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41E5F" w:rsidRDefault="00841E5F" w:rsidP="001C6E62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1E5F" w:rsidTr="001C6E62">
        <w:trPr>
          <w:trHeight w:val="423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lastRenderedPageBreak/>
              <w:t>（四）项目创新性</w:t>
            </w:r>
          </w:p>
        </w:tc>
      </w:tr>
      <w:tr w:rsidR="00841E5F" w:rsidTr="001C6E62">
        <w:trPr>
          <w:trHeight w:val="11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511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t>（五）项目宣传和传播</w:t>
            </w:r>
          </w:p>
        </w:tc>
      </w:tr>
      <w:tr w:rsidR="00841E5F" w:rsidTr="001C6E62">
        <w:trPr>
          <w:trHeight w:val="1110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60" w:lineRule="exact"/>
              <w:ind w:leftChars="114" w:left="1439" w:hangingChars="500" w:hanging="1200"/>
              <w:rPr>
                <w:rFonts w:ascii="仿宋" w:eastAsia="仿宋" w:hAnsi="仿宋" w:cs="Arial"/>
                <w:color w:val="000000" w:themeColor="text1"/>
                <w:kern w:val="0"/>
                <w:sz w:val="24"/>
              </w:rPr>
            </w:pPr>
          </w:p>
        </w:tc>
      </w:tr>
      <w:tr w:rsidR="00841E5F" w:rsidTr="001C6E62">
        <w:trPr>
          <w:trHeight w:val="419"/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</w:rPr>
              <w:t>（六）项目预算</w:t>
            </w:r>
          </w:p>
        </w:tc>
      </w:tr>
      <w:tr w:rsidR="00841E5F" w:rsidTr="001C6E62">
        <w:trPr>
          <w:trHeight w:val="419"/>
          <w:jc w:val="center"/>
        </w:trPr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ind w:firstLineChars="900" w:firstLine="216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资金预算支出明细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5F" w:rsidRDefault="00841E5F" w:rsidP="001C6E62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金额</w:t>
            </w:r>
          </w:p>
        </w:tc>
      </w:tr>
      <w:tr w:rsidR="00841E5F" w:rsidTr="001C6E62">
        <w:trPr>
          <w:trHeight w:val="4697"/>
          <w:jc w:val="center"/>
        </w:trPr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spacing w:line="320" w:lineRule="exact"/>
              <w:ind w:firstLineChars="100" w:firstLine="21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841E5F" w:rsidRDefault="00841E5F" w:rsidP="001C6E62">
            <w:pPr>
              <w:widowControl/>
              <w:spacing w:line="320" w:lineRule="exact"/>
              <w:ind w:firstLineChars="100" w:firstLine="21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Default="00841E5F" w:rsidP="001C6E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841E5F" w:rsidRDefault="00841E5F" w:rsidP="001C6E62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CF2DC2" w:rsidRPr="00841E5F" w:rsidRDefault="00841E5F" w:rsidP="00841E5F">
      <w:pPr>
        <w:ind w:firstLineChars="150" w:firstLine="420"/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备注：项目申请书请双面打印。</w:t>
      </w:r>
    </w:p>
    <w:sectPr w:rsidR="00CF2DC2" w:rsidRPr="00841E5F">
      <w:footerReference w:type="default" r:id="rId9"/>
      <w:pgSz w:w="11906" w:h="16838"/>
      <w:pgMar w:top="1588" w:right="1474" w:bottom="1418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9F" w:rsidRDefault="00C42C9F" w:rsidP="00841E5F">
      <w:r>
        <w:separator/>
      </w:r>
    </w:p>
  </w:endnote>
  <w:endnote w:type="continuationSeparator" w:id="0">
    <w:p w:rsidR="00C42C9F" w:rsidRDefault="00C42C9F" w:rsidP="0084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5F" w:rsidRDefault="00841E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1B941" wp14:editId="49CCBD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1E5F" w:rsidRDefault="00841E5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Aw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EawID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841E5F" w:rsidRDefault="00841E5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413" w:rsidRDefault="00C42C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67C36" wp14:editId="5547FD15">
              <wp:simplePos x="0" y="0"/>
              <wp:positionH relativeFrom="margin">
                <wp:posOffset>3156585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413" w:rsidRDefault="00C42C9F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48.55pt;margin-top:-2.2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" filled="f" stroked="f" strokeweight=".5pt">
              <v:textbox style="mso-fit-shape-to-text:t" inset="0,0,0,0">
                <w:txbxContent>
                  <w:p w:rsidR="00F01413" w:rsidRDefault="00C42C9F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C4E3D3" wp14:editId="2D64DD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413" w:rsidRDefault="00C42C9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41E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IOJzOs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F01413" w:rsidRDefault="00C42C9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41E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A05E0" wp14:editId="771019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413" w:rsidRDefault="00C42C9F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i2XD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01413" w:rsidRDefault="00C42C9F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9F" w:rsidRDefault="00C42C9F" w:rsidP="00841E5F">
      <w:r>
        <w:separator/>
      </w:r>
    </w:p>
  </w:footnote>
  <w:footnote w:type="continuationSeparator" w:id="0">
    <w:p w:rsidR="00C42C9F" w:rsidRDefault="00C42C9F" w:rsidP="00841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37"/>
    <w:rsid w:val="007B7237"/>
    <w:rsid w:val="00841E5F"/>
    <w:rsid w:val="00C42C9F"/>
    <w:rsid w:val="00C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5F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1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5F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1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2021-12-15T08:30:00Z</dcterms:created>
  <dcterms:modified xsi:type="dcterms:W3CDTF">2021-12-15T08:31:00Z</dcterms:modified>
</cp:coreProperties>
</file>